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8298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8298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ehzBkxClRtNhCdWOj8SICD0Xpt7ZsTEXYSl3JPM1yFrSZyoETrq/7BF2OfQf8/iBm3Wq968RXvyP/B42y9tcQ==" w:salt="LZn5DSEL1B8kWnaJjUaH/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298F"/>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BA92654A-55E6-4BB3-9624-048D9D89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10.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1.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4.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6.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7.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43E60508-6740-4665-87D6-B5DA97203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0.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1.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2.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23.xml><?xml version="1.0" encoding="utf-8"?>
<ds:datastoreItem xmlns:ds="http://schemas.openxmlformats.org/officeDocument/2006/customXml" ds:itemID="{0AA8829D-CD57-4727-8042-C41FEA241CAF}">
  <ds:schemaRefs>
    <ds:schemaRef ds:uri="http://schemas.openxmlformats.org/officeDocument/2006/bibliography"/>
  </ds:schemaRefs>
</ds:datastoreItem>
</file>

<file path=customXml/itemProps24.xml><?xml version="1.0" encoding="utf-8"?>
<ds:datastoreItem xmlns:ds="http://schemas.openxmlformats.org/officeDocument/2006/customXml" ds:itemID="{CC2BE298-DE57-493E-B9D5-D88175F9B615}">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7.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8.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9.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